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E8" w:rsidRDefault="00B828E8" w:rsidP="00B828E8">
      <w:pPr>
        <w:pStyle w:val="WW-HTML"/>
        <w:rPr>
          <w:rFonts w:ascii="Times New Roman" w:hAnsi="Times New Roman"/>
          <w:color w:val="7030A0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8"/>
        <w:gridCol w:w="4851"/>
      </w:tblGrid>
      <w:tr w:rsidR="008634FE" w:rsidRPr="008634FE" w:rsidTr="0066183F">
        <w:tc>
          <w:tcPr>
            <w:tcW w:w="4828" w:type="dxa"/>
          </w:tcPr>
          <w:p w:rsidR="00B828E8" w:rsidRPr="008634FE" w:rsidRDefault="00B828E8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</w:t>
            </w:r>
            <w:r w:rsidR="00FF56E6" w:rsidRPr="00863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фінансової установи</w:t>
            </w:r>
          </w:p>
        </w:tc>
        <w:tc>
          <w:tcPr>
            <w:tcW w:w="4851" w:type="dxa"/>
          </w:tcPr>
          <w:p w:rsidR="00B828E8" w:rsidRPr="008634FE" w:rsidRDefault="00B828E8" w:rsidP="00B8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FE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"ФІНАНСОВА КОМПАНІЯ "ТОЛОКА"</w:t>
            </w:r>
          </w:p>
        </w:tc>
      </w:tr>
      <w:tr w:rsidR="008634FE" w:rsidRPr="008634FE" w:rsidTr="0066183F">
        <w:tc>
          <w:tcPr>
            <w:tcW w:w="4828" w:type="dxa"/>
          </w:tcPr>
          <w:p w:rsidR="00B828E8" w:rsidRPr="008634FE" w:rsidRDefault="00B828E8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4851" w:type="dxa"/>
          </w:tcPr>
          <w:p w:rsidR="00B828E8" w:rsidRPr="008634FE" w:rsidRDefault="00B828E8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32955460</w:t>
            </w:r>
          </w:p>
        </w:tc>
      </w:tr>
      <w:tr w:rsidR="008634FE" w:rsidRPr="008634FE" w:rsidTr="0066183F">
        <w:trPr>
          <w:trHeight w:val="70"/>
        </w:trPr>
        <w:tc>
          <w:tcPr>
            <w:tcW w:w="4828" w:type="dxa"/>
          </w:tcPr>
          <w:p w:rsidR="00B828E8" w:rsidRPr="008634FE" w:rsidRDefault="00286C5A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Код тери</w:t>
            </w:r>
            <w:r w:rsidR="00FF56E6" w:rsidRPr="008634FE">
              <w:rPr>
                <w:rFonts w:ascii="Times New Roman" w:hAnsi="Times New Roman"/>
                <w:sz w:val="24"/>
                <w:szCs w:val="24"/>
                <w:lang w:val="uk-UA"/>
              </w:rPr>
              <w:t>торії за КОАТУУ</w:t>
            </w:r>
            <w:r w:rsidR="00FF56E6" w:rsidRPr="008634F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51" w:type="dxa"/>
          </w:tcPr>
          <w:p w:rsidR="00B828E8" w:rsidRPr="0022308A" w:rsidRDefault="0022308A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30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8038900000</w:t>
            </w:r>
          </w:p>
        </w:tc>
      </w:tr>
      <w:tr w:rsidR="008634FE" w:rsidRPr="008634FE" w:rsidTr="0066183F">
        <w:tc>
          <w:tcPr>
            <w:tcW w:w="4828" w:type="dxa"/>
          </w:tcPr>
          <w:p w:rsidR="00735B32" w:rsidRPr="008634FE" w:rsidRDefault="00735B32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851" w:type="dxa"/>
          </w:tcPr>
          <w:p w:rsidR="00735B32" w:rsidRPr="0022308A" w:rsidRDefault="0022308A" w:rsidP="008634FE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03057,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Гетьмана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8634FE" w:rsidRPr="00AC0C69" w:rsidTr="0066183F">
        <w:tc>
          <w:tcPr>
            <w:tcW w:w="4828" w:type="dxa"/>
          </w:tcPr>
          <w:p w:rsidR="00B828E8" w:rsidRPr="008634FE" w:rsidRDefault="00FF56E6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Перелік фінансових послуг, що надаються фінансовою установою</w:t>
            </w:r>
          </w:p>
        </w:tc>
        <w:tc>
          <w:tcPr>
            <w:tcW w:w="4851" w:type="dxa"/>
          </w:tcPr>
          <w:p w:rsidR="00B828E8" w:rsidRPr="0022308A" w:rsidRDefault="00FF56E6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308A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із залучення коштів установників управління майном для фінансування об’єктів будівництва та/або здійснення операцій з нерухомістю</w:t>
            </w:r>
          </w:p>
        </w:tc>
      </w:tr>
      <w:tr w:rsidR="008634FE" w:rsidRPr="008634FE" w:rsidTr="0066183F">
        <w:trPr>
          <w:trHeight w:val="236"/>
        </w:trPr>
        <w:tc>
          <w:tcPr>
            <w:tcW w:w="4828" w:type="dxa"/>
            <w:vMerge w:val="restart"/>
          </w:tcPr>
          <w:p w:rsidR="0066183F" w:rsidRPr="008634FE" w:rsidRDefault="0066183F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Вартість фінансових послуг, що надаються</w:t>
            </w:r>
          </w:p>
        </w:tc>
        <w:tc>
          <w:tcPr>
            <w:tcW w:w="4851" w:type="dxa"/>
          </w:tcPr>
          <w:p w:rsidR="0066183F" w:rsidRPr="008634FE" w:rsidRDefault="0066183F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Винагорода Управителю</w:t>
            </w:r>
            <w:r w:rsidR="001B29C3" w:rsidRPr="00863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здійснення управління коштами Довірителя</w:t>
            </w: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1000 грн;</w:t>
            </w:r>
          </w:p>
        </w:tc>
      </w:tr>
      <w:tr w:rsidR="008634FE" w:rsidRPr="00AC0C69" w:rsidTr="0066183F">
        <w:trPr>
          <w:trHeight w:val="1075"/>
        </w:trPr>
        <w:tc>
          <w:tcPr>
            <w:tcW w:w="4828" w:type="dxa"/>
            <w:vMerge/>
          </w:tcPr>
          <w:p w:rsidR="0066183F" w:rsidRPr="008634FE" w:rsidRDefault="0066183F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</w:tcPr>
          <w:p w:rsidR="0066183F" w:rsidRPr="008634FE" w:rsidRDefault="0066183F" w:rsidP="00286C5A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зміни об'єкта інвестування – у розмірі  від 0,8 до 1 відсотків від </w:t>
            </w:r>
            <w:r w:rsidR="00286C5A"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вартості закріплених за Довірителем вимірних одиниць об’єкта  інвестування за поточною ціною вимірної одиниці об’єкта інвестування на день подачі заяви</w:t>
            </w: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8634FE" w:rsidRPr="00AC0C69" w:rsidTr="0066183F">
        <w:trPr>
          <w:trHeight w:val="1064"/>
        </w:trPr>
        <w:tc>
          <w:tcPr>
            <w:tcW w:w="4828" w:type="dxa"/>
            <w:vMerge/>
          </w:tcPr>
          <w:p w:rsidR="0066183F" w:rsidRPr="008634FE" w:rsidRDefault="0066183F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</w:tcPr>
          <w:p w:rsidR="0066183F" w:rsidRPr="008634FE" w:rsidRDefault="0066183F" w:rsidP="0066183F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уступки права вимоги Довірителя на користь третіх осіб – у розмірі від 0,8 до 1 відсотків </w:t>
            </w:r>
            <w:r w:rsidR="00286C5A"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від вартості закріплених за Довірителем вимірних одиниць об’єкта  інвестування за поточною ціною вимірної одиниці об’єкта інвестування на день подачі заяви</w:t>
            </w: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8634FE" w:rsidRPr="00AC0C69" w:rsidTr="0066183F">
        <w:trPr>
          <w:trHeight w:val="1193"/>
        </w:trPr>
        <w:tc>
          <w:tcPr>
            <w:tcW w:w="4828" w:type="dxa"/>
            <w:vMerge/>
          </w:tcPr>
          <w:p w:rsidR="0066183F" w:rsidRPr="008634FE" w:rsidRDefault="0066183F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1" w:type="dxa"/>
          </w:tcPr>
          <w:p w:rsidR="0066183F" w:rsidRPr="008634FE" w:rsidRDefault="00CD761B" w:rsidP="00286C5A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відмови від участі у ФФБ та/або відкріплення від об’єкта інвестування</w:t>
            </w:r>
            <w:r w:rsidR="0066183F" w:rsidRPr="00863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 розмірі  від 4,1 до 5 відсотків </w:t>
            </w:r>
            <w:r w:rsidR="00286C5A" w:rsidRPr="008634FE">
              <w:rPr>
                <w:rFonts w:ascii="Times New Roman" w:hAnsi="Times New Roman"/>
                <w:sz w:val="24"/>
                <w:szCs w:val="24"/>
                <w:lang w:val="uk-UA"/>
              </w:rPr>
              <w:t>від вартості закріплених за Довірителем вимірних одиниць об’єкта  інвестування за поточною ціною вимірної одиниці об’єкта інвестування на день подачі заяви</w:t>
            </w:r>
            <w:r w:rsidR="0066183F" w:rsidRPr="00863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828E8" w:rsidRPr="008634FE" w:rsidRDefault="00B828E8" w:rsidP="00BA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1155" w:rsidRPr="00F9653B" w:rsidRDefault="00BA1155" w:rsidP="00BA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634FE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                                                                                          </w:t>
      </w:r>
      <w:r w:rsidRPr="00B828E8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                                                                                                           </w:t>
      </w:r>
      <w:r w:rsidR="005B51D2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                           </w:t>
      </w:r>
    </w:p>
    <w:p w:rsidR="00F07D20" w:rsidRPr="0066183F" w:rsidRDefault="00F07D2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07D20" w:rsidRPr="0066183F" w:rsidSect="00FF56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2D2B"/>
    <w:multiLevelType w:val="hybridMultilevel"/>
    <w:tmpl w:val="A49EC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5"/>
    <w:rsid w:val="001B29C3"/>
    <w:rsid w:val="001C3AA9"/>
    <w:rsid w:val="00220BA6"/>
    <w:rsid w:val="0022308A"/>
    <w:rsid w:val="00286C5A"/>
    <w:rsid w:val="005B51D2"/>
    <w:rsid w:val="0066183F"/>
    <w:rsid w:val="00712D65"/>
    <w:rsid w:val="00735B32"/>
    <w:rsid w:val="008634FE"/>
    <w:rsid w:val="00923527"/>
    <w:rsid w:val="00A6345B"/>
    <w:rsid w:val="00A63A03"/>
    <w:rsid w:val="00AC0C69"/>
    <w:rsid w:val="00B828E8"/>
    <w:rsid w:val="00BA1155"/>
    <w:rsid w:val="00CD761B"/>
    <w:rsid w:val="00CE6502"/>
    <w:rsid w:val="00F07D20"/>
    <w:rsid w:val="00F9653B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E8"/>
    <w:pPr>
      <w:ind w:left="720"/>
      <w:contextualSpacing/>
    </w:pPr>
  </w:style>
  <w:style w:type="paragraph" w:customStyle="1" w:styleId="WW-HTML">
    <w:name w:val="WW-Стандартный HTML"/>
    <w:basedOn w:val="a"/>
    <w:rsid w:val="00B828E8"/>
    <w:pPr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table" w:styleId="a4">
    <w:name w:val="Table Grid"/>
    <w:basedOn w:val="a1"/>
    <w:uiPriority w:val="59"/>
    <w:rsid w:val="00B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3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E8"/>
    <w:pPr>
      <w:ind w:left="720"/>
      <w:contextualSpacing/>
    </w:pPr>
  </w:style>
  <w:style w:type="paragraph" w:customStyle="1" w:styleId="WW-HTML">
    <w:name w:val="WW-Стандартный HTML"/>
    <w:basedOn w:val="a"/>
    <w:rsid w:val="00B828E8"/>
    <w:pPr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table" w:styleId="a4">
    <w:name w:val="Table Grid"/>
    <w:basedOn w:val="a1"/>
    <w:uiPriority w:val="59"/>
    <w:rsid w:val="00B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3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Клишина</dc:creator>
  <cp:lastModifiedBy>User</cp:lastModifiedBy>
  <cp:revision>5</cp:revision>
  <cp:lastPrinted>2021-04-28T19:28:00Z</cp:lastPrinted>
  <dcterms:created xsi:type="dcterms:W3CDTF">2021-04-28T19:27:00Z</dcterms:created>
  <dcterms:modified xsi:type="dcterms:W3CDTF">2021-04-28T19:29:00Z</dcterms:modified>
</cp:coreProperties>
</file>